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600" w:lineRule="exact"/>
        <w:jc w:val="center"/>
        <w:textAlignment w:val="auto"/>
        <w:rPr>
          <w:rStyle w:val="5"/>
          <w:rFonts w:hint="default" w:ascii="Times New Roman" w:hAnsi="Times New Roman" w:eastAsia="方正小标宋简体" w:cs="Times New Roman"/>
          <w:sz w:val="44"/>
          <w:szCs w:val="21"/>
        </w:rPr>
      </w:pPr>
      <w:r>
        <w:rPr>
          <w:rStyle w:val="5"/>
          <w:rFonts w:hint="default" w:ascii="Times New Roman" w:hAnsi="Times New Roman" w:eastAsia="方正小标宋简体" w:cs="Times New Roman"/>
          <w:sz w:val="44"/>
          <w:szCs w:val="21"/>
        </w:rPr>
        <w:t>2020年度忻州市重点研发计划</w:t>
      </w:r>
    </w:p>
    <w:p>
      <w:pPr>
        <w:keepNext w:val="0"/>
        <w:keepLines w:val="0"/>
        <w:pageBreakBefore w:val="0"/>
        <w:kinsoku/>
        <w:wordWrap/>
        <w:overflowPunct/>
        <w:topLinePunct w:val="0"/>
        <w:autoSpaceDE/>
        <w:bidi w:val="0"/>
        <w:adjustRightInd/>
        <w:snapToGrid/>
        <w:spacing w:line="600" w:lineRule="exact"/>
        <w:jc w:val="center"/>
        <w:textAlignment w:val="auto"/>
        <w:rPr>
          <w:rStyle w:val="5"/>
          <w:rFonts w:hint="default" w:ascii="Times New Roman" w:hAnsi="Times New Roman" w:eastAsia="方正小标宋简体" w:cs="Times New Roman"/>
          <w:sz w:val="44"/>
          <w:szCs w:val="21"/>
        </w:rPr>
      </w:pPr>
      <w:r>
        <w:rPr>
          <w:rStyle w:val="5"/>
          <w:rFonts w:hint="default" w:ascii="Times New Roman" w:hAnsi="Times New Roman" w:eastAsia="方正小标宋简体" w:cs="Times New Roman"/>
          <w:sz w:val="44"/>
          <w:szCs w:val="21"/>
        </w:rPr>
        <w:t>（高新技术领域）项目申报指南</w:t>
      </w:r>
    </w:p>
    <w:p>
      <w:pPr>
        <w:keepNext w:val="0"/>
        <w:keepLines w:val="0"/>
        <w:pageBreakBefore w:val="0"/>
        <w:kinsoku/>
        <w:wordWrap/>
        <w:overflowPunct/>
        <w:topLinePunct w:val="0"/>
        <w:autoSpaceDE/>
        <w:bidi w:val="0"/>
        <w:adjustRightInd/>
        <w:snapToGrid/>
        <w:spacing w:line="600" w:lineRule="exact"/>
        <w:jc w:val="center"/>
        <w:textAlignment w:val="auto"/>
        <w:rPr>
          <w:rStyle w:val="5"/>
          <w:rFonts w:hint="default" w:ascii="Times New Roman" w:hAnsi="Times New Roman" w:eastAsia="方正小标宋简体" w:cs="Times New Roman"/>
          <w:sz w:val="44"/>
          <w:szCs w:val="21"/>
        </w:rPr>
      </w:pP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2020年度忻州市高新技术领域重点研发计划主要围绕我市八大标志性引领性产业集群等重点领域，面向科技前沿和我市重大战略需求，支持在高新技术领域的研发与合作，支持高科技领军企业的培育和发展，突出关键核心技术、共性技术的引进、研发与应用，促进重大技术迭代创新，提高装备制造智能化、数字化水平，为我市高质量发展提供有力科技供给。</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b/>
          <w:sz w:val="32"/>
          <w:szCs w:val="32"/>
        </w:rPr>
      </w:pPr>
      <w:r>
        <w:rPr>
          <w:rStyle w:val="5"/>
          <w:rFonts w:hint="default" w:ascii="Times New Roman" w:hAnsi="Times New Roman" w:eastAsia="黑体" w:cs="Times New Roman"/>
          <w:bCs/>
          <w:sz w:val="32"/>
          <w:szCs w:val="32"/>
        </w:rPr>
        <w:t>一、支持领域和方向</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1、半导体领域。支持微波功率放大器芯片制造、砷化镓晶体材料、图形化蓝宝石衬底制造技术研发，打造铝土矿—氧化铝—高纯镓—砷化镓等高纯半导体材料产业链。</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2、大数据领域。支持工业互联网建设，增强5G、人工智能、区块链、现实/虚拟现实等新技术支撑能力。支持能源互联网架构、微弱信号增强、多源信息采集与感知、区块链等关键核心技术研发。</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3、光电领域。支持先进晶硅电池、光伏一体化构件和材料、智能逆变系统研发，开发功率型和容量型新能源关键产品。支持高效光伏组件、太阳能集成应用技术创新，提高光电转换效率。</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4、新能源领域。支持高端法兰智能化生产工艺关键技术研发，支持高塔桶、长叶片、智能叶片、风电机组和海上风电等领域关键技术研发，支持分布式能源、储能、智能微网等领域关键技术研发。支持太阳能、风能、生物质能等可再生能源利用技术研发。</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5、特种金属材料领域。支持高端冷轧取向硅钢、高强高韧合金材料、高端精深加工延伸等关键技术研发，强化稀土、钨钼、钒钛等特色资源高质化利用。支持镁铝合金、镍铬合金等新材料的研发与应用。</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6、煤机智能制造领域。支持大功率采煤机、输送机、支撑件、密封件等产品技术研发，促进煤矿机械向大型化、智能化方向发展。支持煤炭高效清洁开发与利用、现代煤化工技术研发。</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7、节能环保领域。支持</w:t>
      </w:r>
      <w:r>
        <w:rPr>
          <w:rStyle w:val="5"/>
          <w:rFonts w:hint="default" w:ascii="Times New Roman" w:hAnsi="Times New Roman" w:eastAsia="仿宋_GB2312" w:cs="Times New Roman"/>
          <w:sz w:val="32"/>
          <w:szCs w:val="32"/>
          <w:lang w:val="en-US" w:eastAsia="zh-CN"/>
        </w:rPr>
        <w:t>煤矸石、尾矿渣等固体废弃物综合技术研发，支持工业锅炉清洁燃料、洁净燃烧技术研发</w:t>
      </w:r>
      <w:r>
        <w:rPr>
          <w:rStyle w:val="5"/>
          <w:rFonts w:hint="default" w:ascii="Times New Roman" w:hAnsi="Times New Roman" w:eastAsia="仿宋_GB2312" w:cs="Times New Roman"/>
          <w:sz w:val="32"/>
          <w:szCs w:val="32"/>
        </w:rPr>
        <w:t>。支持节能型变压器、特大功率高压变频、高效换热器、余热余压利用等技术研发。支持煤矸石、尾矿、冶金渣、化工渣、赤泥、脱硫石膏等工业废弃物综合利用。</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8、其它国家重点支持的高新技术领域。</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黑体" w:cs="Times New Roman"/>
          <w:sz w:val="32"/>
          <w:szCs w:val="32"/>
        </w:rPr>
      </w:pPr>
      <w:r>
        <w:rPr>
          <w:rStyle w:val="5"/>
          <w:rFonts w:hint="default" w:ascii="Times New Roman" w:hAnsi="Times New Roman" w:eastAsia="黑体" w:cs="Times New Roman"/>
          <w:sz w:val="32"/>
          <w:szCs w:val="32"/>
        </w:rPr>
        <w:t>二、申报条件及要求</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1、申报条件、申报程序、基本材料以及时间、受理方式按照《关于组织申报2020年度忻州市科技计划项目的通知》</w:t>
      </w:r>
      <w:r>
        <w:rPr>
          <w:rStyle w:val="5"/>
          <w:rFonts w:hint="default" w:ascii="Times New Roman" w:hAnsi="Times New Roman" w:eastAsia="仿宋_GB2312" w:cs="Times New Roman"/>
          <w:sz w:val="32"/>
          <w:szCs w:val="32"/>
          <w:lang w:eastAsia="zh-CN"/>
        </w:rPr>
        <w:t>要求</w:t>
      </w:r>
      <w:r>
        <w:rPr>
          <w:rStyle w:val="5"/>
          <w:rFonts w:hint="default" w:ascii="Times New Roman" w:hAnsi="Times New Roman" w:eastAsia="仿宋_GB2312" w:cs="Times New Roman"/>
          <w:sz w:val="32"/>
          <w:szCs w:val="32"/>
        </w:rPr>
        <w:t>执行。</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2、项目申报单位应具有开展科研活动的基础，有与项目实施相匹配的人才和技术装备等条件，有研发经费投入、健全的科研管理制度和财务管理制度，有必要的资质证明和与项目相关的其他证明材料或文件等。</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3、项目可行性研究报告要明确以下内容：</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（1）项目提出的背景、技术开发状况、现有产业规模；</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（2）项目实施的主要内容：包括项目规模、分阶段年度目标、项目完成预期目标等；</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（3）技术可行性分析：包括技术路线、技术的合理性和成熟性，项目承担单位在实施本项目中的优势；</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（4）项目投资预算：包括申请资金与自筹资金的具体来源和使用计划；</w:t>
      </w:r>
    </w:p>
    <w:p>
      <w:pPr>
        <w:keepNext w:val="0"/>
        <w:keepLines w:val="0"/>
        <w:pageBreakBefore w:val="0"/>
        <w:shd w:val="solid" w:color="FFFFFF" w:fill="00000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sz w:val="32"/>
          <w:szCs w:val="32"/>
        </w:rPr>
      </w:pPr>
      <w:r>
        <w:rPr>
          <w:rStyle w:val="5"/>
          <w:rFonts w:hint="default" w:ascii="Times New Roman" w:hAnsi="Times New Roman" w:eastAsia="仿宋_GB2312" w:cs="Times New Roman"/>
          <w:sz w:val="32"/>
          <w:szCs w:val="32"/>
        </w:rPr>
        <w:t>（5）经济和社会效益分析。</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黑体" w:cs="Times New Roman"/>
          <w:sz w:val="32"/>
          <w:szCs w:val="32"/>
        </w:rPr>
      </w:pPr>
      <w:r>
        <w:rPr>
          <w:rStyle w:val="5"/>
          <w:rFonts w:hint="default" w:ascii="Times New Roman" w:hAnsi="Times New Roman" w:eastAsia="黑体" w:cs="Times New Roman"/>
          <w:sz w:val="32"/>
          <w:szCs w:val="32"/>
        </w:rPr>
        <w:t>三、联系人及联系方式</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color w:val="000000"/>
          <w:sz w:val="32"/>
          <w:szCs w:val="32"/>
        </w:rPr>
      </w:pPr>
      <w:r>
        <w:rPr>
          <w:rStyle w:val="5"/>
          <w:rFonts w:hint="default" w:ascii="Times New Roman" w:hAnsi="Times New Roman" w:eastAsia="仿宋_GB2312" w:cs="Times New Roman"/>
          <w:color w:val="000000"/>
          <w:sz w:val="32"/>
          <w:szCs w:val="32"/>
        </w:rPr>
        <w:t>1、项目管理专业机构：忻州市科学技术情报研究所</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color w:val="000000"/>
          <w:sz w:val="32"/>
          <w:szCs w:val="32"/>
        </w:rPr>
      </w:pPr>
      <w:r>
        <w:rPr>
          <w:rStyle w:val="5"/>
          <w:rFonts w:hint="default" w:ascii="Times New Roman" w:hAnsi="Times New Roman" w:eastAsia="仿宋_GB2312" w:cs="Times New Roman"/>
          <w:color w:val="000000"/>
          <w:sz w:val="32"/>
          <w:szCs w:val="32"/>
        </w:rPr>
        <w:t>联系人：张晓明  18903501352</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Style w:val="5"/>
          <w:rFonts w:hint="default" w:ascii="Times New Roman" w:hAnsi="Times New Roman" w:eastAsia="仿宋_GB2312" w:cs="Times New Roman"/>
          <w:color w:val="000000"/>
          <w:sz w:val="32"/>
          <w:szCs w:val="32"/>
        </w:rPr>
      </w:pPr>
      <w:r>
        <w:rPr>
          <w:rStyle w:val="5"/>
          <w:rFonts w:hint="default" w:ascii="Times New Roman" w:hAnsi="Times New Roman" w:eastAsia="仿宋_GB2312" w:cs="Times New Roman"/>
          <w:color w:val="000000"/>
          <w:sz w:val="32"/>
          <w:szCs w:val="32"/>
        </w:rPr>
        <w:t>2、业务管理部门：市科技局高新技术与交流合作科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sectPr>
          <w:footerReference r:id="rId3" w:type="default"/>
          <w:pgSz w:w="11906" w:h="16838"/>
          <w:pgMar w:top="2098" w:right="1587" w:bottom="1701" w:left="1587" w:header="851" w:footer="992" w:gutter="0"/>
          <w:pgNumType w:fmt="numberInDash"/>
          <w:cols w:space="720" w:num="1"/>
          <w:docGrid w:type="lines" w:linePitch="312" w:charSpace="0"/>
        </w:sectPr>
      </w:pPr>
      <w:r>
        <w:rPr>
          <w:rStyle w:val="5"/>
          <w:rFonts w:hint="default" w:ascii="Times New Roman" w:hAnsi="Times New Roman" w:eastAsia="仿宋_GB2312" w:cs="Times New Roman"/>
          <w:color w:val="000000"/>
          <w:sz w:val="32"/>
          <w:szCs w:val="32"/>
        </w:rPr>
        <w:t>联系人：</w:t>
      </w:r>
      <w:r>
        <w:rPr>
          <w:rStyle w:val="5"/>
          <w:rFonts w:hint="default" w:ascii="Times New Roman" w:hAnsi="Times New Roman" w:eastAsia="仿宋_GB2312" w:cs="Times New Roman"/>
          <w:color w:val="000000"/>
          <w:sz w:val="32"/>
          <w:szCs w:val="32"/>
          <w:lang w:val="en-US" w:eastAsia="zh-CN"/>
        </w:rPr>
        <w:t>张鑫扬</w:t>
      </w:r>
      <w:r>
        <w:rPr>
          <w:rStyle w:val="5"/>
          <w:rFonts w:hint="default" w:ascii="Times New Roman" w:hAnsi="Times New Roman" w:eastAsia="仿宋_GB2312" w:cs="Times New Roman"/>
          <w:color w:val="000000"/>
          <w:sz w:val="32"/>
          <w:szCs w:val="32"/>
        </w:rPr>
        <w:t xml:space="preserve">  0350-3399650   13</w:t>
      </w:r>
      <w:r>
        <w:rPr>
          <w:rStyle w:val="5"/>
          <w:rFonts w:hint="default" w:ascii="Times New Roman" w:hAnsi="Times New Roman" w:eastAsia="仿宋_GB2312" w:cs="Times New Roman"/>
          <w:color w:val="000000"/>
          <w:sz w:val="32"/>
          <w:szCs w:val="32"/>
          <w:lang w:val="en-US" w:eastAsia="zh-CN"/>
        </w:rPr>
        <w:t>603501699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335C4"/>
    <w:rsid w:val="6A1335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2020-06-08T08:50:00Z</dcterms:created>
  <dc:creator>云</dc:creator>
  <cp:lastModifiedBy>云</cp:lastModifiedBy>
  <dcterms:modified xsi:type="dcterms:W3CDTF">2020-06-08T08:51:15Z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