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FangSong_GB2312" w:hAnsi="FangSong_GB2312" w:eastAsia="FangSong_GB2312" w:cs="FangSong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28"/>
          <w:szCs w:val="28"/>
          <w:lang w:val="en-US" w:eastAsia="zh-CN"/>
        </w:rPr>
        <w:t>附件：</w:t>
      </w:r>
      <w:r>
        <w:rPr>
          <w:rFonts w:hint="eastAsia" w:hAnsi="FangSong_GB2312" w:cs="FangSong_GB2312"/>
          <w:b w:val="0"/>
          <w:bCs w:val="0"/>
          <w:sz w:val="28"/>
          <w:szCs w:val="28"/>
          <w:lang w:val="en-US" w:eastAsia="zh-CN"/>
        </w:rPr>
        <w:t>符合2023年度科技创新奖励政策的拟奖励单位名单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2022年新认定的高新技术企业拟奖励名单</w:t>
      </w:r>
    </w:p>
    <w:tbl>
      <w:tblPr>
        <w:tblStyle w:val="3"/>
        <w:tblpPr w:leftFromText="180" w:rightFromText="180" w:vertAnchor="text" w:horzAnchor="page" w:tblpX="2005" w:tblpY="329"/>
        <w:tblOverlap w:val="never"/>
        <w:tblW w:w="8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500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山西特瑞环保工程科技有限责任公司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山西路桥第三工程有限公司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忻州市新华富润科技有限公司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山西天宇亚佳新材料科技有限公司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山西同德爆破工程有限责任公司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忻州中科晶电信息材料有限公司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山西维客科技有限公司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忻州市晋能创新光伏科技有限公司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忻州市微卡通网络科技有限公司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山西智德环境新材料有限公司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山西天利人科技有限公司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山西淘金你我信息技术有限公司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山西三亿工程有限公司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山西志诚纤维素有限公司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山西东晨印刷包装有限公司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定襄县同立重工有限公司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山西蓝天盾石人防设备有限公司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山西北山重工集团有限公司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忻州立泊装备制造有限公司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山西鑫众信息技术有限公司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山西嘉禾富程科技有限公司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繁峙县中环铸业有限公司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繁峙县恒宇天然草本资源有限公司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山西安信铸造科技股份有限公司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山西华骏汽车制造股份有限公司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山西神达朝凯芦芽山农业开发有限公司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神池县石记源食品有限公司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山西中农富神高原作物农业研究有限公司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国药五寨天江药业有限公司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神华神东电力山西河曲发电有限公司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山西德源宏泰科技有限公司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</w:t>
            </w:r>
          </w:p>
        </w:tc>
      </w:tr>
    </w:tbl>
    <w:tbl>
      <w:tblPr>
        <w:tblStyle w:val="3"/>
        <w:tblpPr w:leftFromText="180" w:rightFromText="180" w:vertAnchor="text" w:horzAnchor="page" w:tblpX="2012" w:tblpY="437"/>
        <w:tblOverlap w:val="never"/>
        <w:tblW w:w="8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43"/>
        <w:gridCol w:w="3048"/>
        <w:gridCol w:w="141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2022年获得山西省科学技术</w:t>
            </w:r>
            <w:bookmarkStart w:id="0" w:name="_GoBack"/>
            <w:r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奖</w:t>
            </w:r>
            <w:bookmarkEnd w:id="0"/>
            <w:r>
              <w:rPr>
                <w:rFonts w:hint="eastAsia" w:asci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配套拟奖励名单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获奖类别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获奖单位及项目名称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1" w:firstLineChars="100"/>
              <w:jc w:val="both"/>
              <w:textAlignment w:val="center"/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所属区域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eastAsia="SimSun" w:cs="SimSu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科技进步奖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山西农业大学玉米研究所 （国审玉米新品种瑞普909的选育与应用）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科技进步奖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山西农业大学玉米研究所 （高产、抗病、广适玉米新品种盛玉367的选育与应用）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</w:tbl>
    <w:p>
      <w:pPr>
        <w:ind w:left="0"/>
        <w:jc w:val="both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left="0"/>
        <w:jc w:val="center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2022年新认定的省级民营科技企业拟奖励名单</w:t>
      </w:r>
    </w:p>
    <w:tbl>
      <w:tblPr>
        <w:tblStyle w:val="3"/>
        <w:tblW w:w="8179" w:type="dxa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500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山西旭日视界科技有限公司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山西康益晟科技有限公司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山西宝龙达锻造股份有限公司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山西华伟重工股份有限公司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山西众联科创机械制造股份有限公司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山西成业锻造股份有限公司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山西亿丰源生物科技有限公司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山西天启通液压有限公司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山西澳华工矿山支护科技有限公司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原平恒信液压机械股份有限公司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山西奥博能源电力有限公司 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山西中兴大智机械制造股份有限公司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繁峙县汉和中兴机械制造有限公司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五台县泰古阁工艺美术有限公司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山西省五台县鸿盛工程施工有限公司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山西八方综合有限公司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山西雁门山酒业有限公司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神池圣海现代农业发展有限公司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山西康宇田源农业股份有限公司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山西正道良田农业股份有限公司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山西晋粒康燕麦科技股份有限公司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京岚智联神农岢岚科技有限公司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忻州市鑫宇煤炭气化有限公司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山西山阳生物药业有限公司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山西隩州酒业有限公司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河曲县聚监工程质量检测有限公司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山西瑞祥恒达节能科技有限公司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山西兴亚信息技术有限公司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山西得裕酒业有限责任公司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山西康茂高原生物科技股份有限公司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静乐县娑婆乡迎朝阳藜麦种植专业合作社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山西瑞翔物联科技有限公司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山西联创星业网络科技有限公司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北纬三十八度集成电路制造有限公司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山西屹米达环保材料有限公司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山西小脚印新媒体电商科技有限公司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</w:tbl>
    <w:p>
      <w:pPr>
        <w:ind w:left="0"/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/>
        <w:jc w:val="center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2022年认定新建的市级重点实验室拟奖励名单</w:t>
      </w:r>
    </w:p>
    <w:tbl>
      <w:tblPr>
        <w:tblStyle w:val="3"/>
        <w:tblW w:w="84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215"/>
        <w:gridCol w:w="3517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静乐藜麦忻州市重点实验室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静乐县综合检验检测中心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马铃薯生物育种忻州市重点实验室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山西河曲兴农科技股份有限公司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沙棘功能食品忻州市重点实验室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山西宋家沟功能食品有限公司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</w:tbl>
    <w:tbl>
      <w:tblPr>
        <w:tblStyle w:val="3"/>
        <w:tblpPr w:leftFromText="180" w:rightFromText="180" w:vertAnchor="text" w:horzAnchor="page" w:tblpX="1925" w:tblpY="410"/>
        <w:tblOverlap w:val="never"/>
        <w:tblW w:w="8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120"/>
        <w:gridCol w:w="3571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2022年认定新建的市级中试基地拟奖励名单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山西省高寒冷凉地区有机旱作农业中试基地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山西中农富神高原作物农业研究有限公司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忻州市晋岚绒山羊种质创新中试基地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岢岚县晋岚绒山羊种羊场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忻州市甜糯玉米中试基地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山西农业大学玉米研究所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</w:tr>
    </w:tbl>
    <w:tbl>
      <w:tblPr>
        <w:tblStyle w:val="3"/>
        <w:tblpPr w:leftFromText="180" w:rightFromText="180" w:vertAnchor="text" w:horzAnchor="page" w:tblpX="1991" w:tblpY="1050"/>
        <w:tblOverlap w:val="never"/>
        <w:tblW w:w="83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885"/>
        <w:gridCol w:w="3508"/>
        <w:gridCol w:w="1224"/>
        <w:gridCol w:w="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227" w:hRule="atLeast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2022年新认定的市级技术创新中心拟奖励名单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5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山西晨辉锻压设备制造股份有限公司技术创新中心 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山西晨辉锻压设备制造股份有限公司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8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忻州市岚宇食用菌高产技术创新中心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山西岚宇农业开发有限公司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7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忻州市藜麦精深加工技术创新中心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山西五台山天域农业开发有限公司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忻州市功能食品技术创新中心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河曲县四海进通一品农夫果品开发有限公司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4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忻州市风电法兰技术创新中心 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山西天宝集团有限公司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88" w:hRule="atLeast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2022年新认定的市级新型研发机构拟奖励名单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3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1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SimSun" w:eastAsia="FangSong_GB2312" w:cs="FangSong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忻州市新型研发机构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山西农业大学玉米研究所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5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忻州市新型研发机构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山西安耐哲新能源产业研究院有限公司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忻州市新型研发机构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定襄县高新技术创新服务中心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31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忻州市新型研发机构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忻州市工业学校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忻州市新型研发机构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繁峙县综合检验检测中心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4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忻州市新型研发机构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原平农业学校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23" w:hRule="atLeast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2022年新认定的市级众创空间拟奖励名单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6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谷农缘众创空间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山西谷农缘供应链管理有限公司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8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imSun" w:eastAsia="SimSun" w:cs="SimSu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静乐县衡达涌金众创空间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静乐县衡达涌金物流园区有限公司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018" w:hRule="atLeast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2022年新认定的市级星创天地拟奖励名单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五寨益康星创天地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五寨县益康农产品开发有限公司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稷源绿色琼浆星创天地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岢岚县稷源农业科技有限公司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国䪨名艾星创天地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山西康茂高原生物科技股份有限公司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五台县上王全电商运营星创天地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五台县上王全枕业制造有限公司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亿隆星创天地 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山西亿隆藜麦开发股份有限公司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014" w:hRule="atLeast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2022年考核优秀的星创天地拟奖励名单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健康天下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偏关县健康天下农牧业发展有限公司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忻静藜麦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忻静藜麦种植推广有限公司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</w:t>
            </w:r>
          </w:p>
        </w:tc>
      </w:tr>
    </w:tbl>
    <w:p>
      <w:pPr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FangSong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jI3MjZkYWQ2MDc1MTljYTBmYzQ0MDkwZjg1ZjIifQ=="/>
  </w:docVars>
  <w:rsids>
    <w:rsidRoot w:val="7FC3CE5C"/>
    <w:rsid w:val="177FD519"/>
    <w:rsid w:val="17FB1586"/>
    <w:rsid w:val="464246B6"/>
    <w:rsid w:val="6B5D0EF1"/>
    <w:rsid w:val="7FC3CE5C"/>
    <w:rsid w:val="7FD73638"/>
    <w:rsid w:val="7FDF8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FangSong_GB2312" w:hAnsi="SimSun" w:eastAsia="FangSong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420" w:leftChars="200" w:firstLine="0"/>
      <w:jc w:val="left"/>
      <w:outlineLvl w:val="1"/>
    </w:pPr>
    <w:rPr>
      <w:rFonts w:cs="Times New Roman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2023-11-28T09:44:00Z</dcterms:created>
  <dc:creator>kylin</dc:creator>
  <cp:lastModifiedBy>心魔</cp:lastModifiedBy>
  <cp:lastPrinted>2023-12-07T17:04:00Z</cp:lastPrinted>
  <dcterms:modified xsi:type="dcterms:W3CDTF">2023-12-08T08:11:47Z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C140AC058CE290E2D38A716598C48D5F</vt:lpwstr>
  </property>
</Properties>
</file>