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附件7：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Style w:val="8"/>
          <w:rFonts w:hint="eastAsia" w:ascii="方正小标宋简体" w:hAnsi="方正小标宋简体" w:eastAsia="方正小标宋简体" w:cs="方正小标宋简体"/>
          <w:sz w:val="44"/>
          <w:szCs w:val="21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21"/>
        </w:rPr>
        <w:t>2021年度忻州市软科学研究计划项目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Style w:val="8"/>
          <w:rFonts w:hint="eastAsia" w:ascii="方正小标宋简体" w:hAnsi="方正小标宋简体" w:eastAsia="方正小标宋简体" w:cs="方正小标宋简体"/>
          <w:sz w:val="44"/>
          <w:szCs w:val="21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21"/>
        </w:rPr>
        <w:t>申 报 指 南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2021年度忻州市软科学研究计划项目围绕省委、市委提出的创新生态建设任务，着眼于“十四五”实施创新驱动发展新态势，着力于高效集聚创新资源、倾力打造创新体系，立足于提质增效、加速创新、要素聚合、战略研究等，旨在激发潜能、孵化培育、成果转化、建链补链、融合发展、优势塑造、跟踪前沿等功能发挥上提升研究水平，强化推动创新主体高效联动、创新资源高效分配、创新成果迅速转化的实现，为忻州经济高质量转型发展提供决策服务。现将申报指南予以发布，具体要求如下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SimHei" w:cs="Times New Roman"/>
          <w:kern w:val="2"/>
          <w:sz w:val="32"/>
          <w:szCs w:val="32"/>
        </w:rPr>
      </w:pPr>
      <w:r>
        <w:rPr>
          <w:rStyle w:val="8"/>
          <w:rFonts w:hint="default" w:ascii="Times New Roman" w:hAnsi="Times New Roman" w:eastAsia="SimHei" w:cs="Times New Roman"/>
          <w:bCs/>
          <w:kern w:val="2"/>
          <w:sz w:val="32"/>
          <w:szCs w:val="32"/>
          <w:lang w:val="en-US" w:eastAsia="zh-CN" w:bidi="ar-SA"/>
        </w:rPr>
        <w:t>一、支持领域和方向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1、聚焦打造一流创新生态的目标，推进高质量转型发展。聚焦“111”“1331”“136”三大创新工程所面临的发展难题和热点问题，围绕科技创新对忻州转变经济发展方式、优化经济结构、转换增长动力，推动经济高质量发展的对策和建议，从载体、人才、金融和资源集聚等角度对标先进城市创新生态系统优势，针对存在的突出矛盾和问题，提出构建优质创新生态系统对策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2、科技管理机制体制研究。探索科技行政管理的方法和途径、以落实增加知识价值为导向的分配政策为方向，研究科技创新主体绩效考核体系、科技创新金融评价与服务体系建设，开展科技领域风险防范、科技管理队伍等方面的建设性研究，探索促进体制机制创新等方面的方法和路径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3、加强党的建设方面的探索研究。在中国共产党百年华诞来临之际，进一步加强新时代党委（党组）对科技创新工作全面领导能力、新形势下加强全市非公经济组织和社会组织党建工作、新形势下加强纪委监委党风廉政信息化应用等方面的研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4、创新型企业梯次培育体系构建路径及对策研究。梳理现有政策制度、相关理论研究成果和现状，主要研究构建创新型企业从民营科技企业、科技型中小企业、高新技术企业，到科技型上市企业、领军型科技企业梯次培育体系的路径及其对策，从经济性、效率性、效果性等多维度开展研究，更好地支持创新型企业高效、健康发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5、创新平台建设和创新人才培育研究。加强科技人才及人才团队的培育和壮大，加快创新平台建设及管理方式的研究、科技企业孵化器与众创空间发展模式与机制等方面的研究。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6、新兴产业发展探索研究。围绕“8+6”产业集群，全力构筑忻州转型升级的科技支撑，重点支持促进我市经济结构调整升级的新型产业培育，推动产业技术创新，提出推进发展政策等方面的研究。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7、创新创业环境研究。支持科技成果转移转化、科技舆情监测、科技创新振兴乡村发展等方面的环境建设研究，开展推进创新生态建设的法治机制研究。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8、科技支撑经济社会发展方面的研究。开展科技创新与经济发展相互促进的模式研究，加强对文化旅游发展、地方疾病和自然灾害防控等领域的研究。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SimHei" w:cs="Times New Roman"/>
          <w:kern w:val="2"/>
          <w:sz w:val="32"/>
          <w:szCs w:val="32"/>
        </w:rPr>
      </w:pPr>
      <w:r>
        <w:rPr>
          <w:rFonts w:hint="default" w:ascii="Times New Roman" w:hAnsi="Times New Roman" w:eastAsia="SimHei" w:cs="Times New Roman"/>
          <w:kern w:val="2"/>
          <w:sz w:val="32"/>
          <w:szCs w:val="32"/>
        </w:rPr>
        <w:t>二、</w:t>
      </w:r>
      <w:r>
        <w:rPr>
          <w:rFonts w:hint="default" w:ascii="Times New Roman" w:hAnsi="Times New Roman" w:eastAsia="SimHei" w:cs="Times New Roman"/>
          <w:sz w:val="32"/>
          <w:szCs w:val="32"/>
        </w:rPr>
        <w:t>申报材料及要求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1、申报单位、负责人、申报基本材料、申报程序、申报时间及受理方式等具体要求，以《关于组织申报2021年度忻州市科技计划项目的通知》要求执行。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2、项目选题及研究要坚持问题导向、需求导向，注重与全市创新的管理实践相结合，确保研究成果的实用性、客观性和科学性。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3、项目负责人应具有副高以上专业技术职称或是该研究领域专业骨干，必须是该项目实施全过程的真正组织者和指导者，并担负实质性研究工作。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SimHei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Hei" w:cs="Times New Roman"/>
          <w:kern w:val="0"/>
          <w:sz w:val="32"/>
          <w:szCs w:val="32"/>
          <w:lang w:val="en-US" w:eastAsia="zh-CN" w:bidi="ar"/>
        </w:rPr>
        <w:t>三、联系人及联系方式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1、项目管理专业机构：忻州市科技情报与战略研究中心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联系人：董兰明   13133108845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2、业务主管部门：忻州市科学技术局规划与法规科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 xml:space="preserve">联系人：郭建琴  景俊峰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sz w:val="28"/>
          <w:szCs w:val="28"/>
        </w:rPr>
      </w:pPr>
      <w:r>
        <w:rPr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>联系电话： 0350-3399649   13099035575</w:t>
      </w:r>
      <w:r>
        <w:rPr>
          <w:rStyle w:val="8"/>
          <w:rFonts w:hint="default" w:ascii="Times New Roman" w:hAnsi="Times New Roman" w:eastAsia="FangSong_GB2312" w:cs="Times New Roman"/>
          <w:kern w:val="2"/>
          <w:sz w:val="32"/>
          <w:szCs w:val="32"/>
          <w:lang w:val="en-US" w:eastAsia="zh-CN" w:bidi="ar-SA"/>
        </w:rPr>
        <w:t xml:space="preserve">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FangSong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81FB4"/>
    <w:rsid w:val="4D0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2021-04-28T09:33:00Z</dcterms:created>
  <dc:creator>Administrator</dc:creator>
  <cp:lastModifiedBy>Administrator</cp:lastModifiedBy>
  <dcterms:modified xsi:type="dcterms:W3CDTF">2021-04-28T09:33:37Z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