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黑体"/>
          <w:sz w:val="30"/>
          <w:szCs w:val="28"/>
          <w:lang w:val="en-US" w:eastAsia="zh-CN"/>
        </w:rPr>
      </w:pPr>
      <w:r>
        <w:rPr>
          <w:rFonts w:hint="eastAsia" w:ascii="仿宋_GB2312" w:hAnsi="仿宋_GB2312" w:eastAsia="仿宋_GB2312" w:cs="黑体"/>
          <w:sz w:val="30"/>
          <w:szCs w:val="28"/>
          <w:lang w:val="en-US" w:eastAsia="zh-CN"/>
        </w:rPr>
        <w:t>附表1-1</w:t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宋体" w:cs="黑体"/>
          <w:bCs/>
          <w:sz w:val="36"/>
          <w:szCs w:val="10"/>
          <w:lang w:eastAsia="zh-CN"/>
        </w:rPr>
      </w:pPr>
      <w:r>
        <w:rPr>
          <w:rFonts w:hint="eastAsia" w:ascii="宋体" w:hAnsi="宋体" w:eastAsia="宋体" w:cs="方正小标宋简体"/>
          <w:b w:val="0"/>
          <w:bCs/>
          <w:sz w:val="36"/>
          <w:szCs w:val="28"/>
        </w:rPr>
        <w:t>高新技术企业认定奖励申请表</w:t>
      </w:r>
      <w:r>
        <w:rPr>
          <w:rFonts w:hint="eastAsia" w:ascii="宋体" w:hAnsi="宋体" w:cs="方正小标宋简体"/>
          <w:b w:val="0"/>
          <w:bCs/>
          <w:sz w:val="36"/>
          <w:szCs w:val="28"/>
          <w:lang w:eastAsia="zh-CN"/>
        </w:rPr>
        <w:t>（</w:t>
      </w:r>
      <w:r>
        <w:rPr>
          <w:rFonts w:hint="eastAsia" w:ascii="宋体" w:hAnsi="宋体" w:cs="方正小标宋简体"/>
          <w:b w:val="0"/>
          <w:bCs/>
          <w:sz w:val="36"/>
          <w:szCs w:val="28"/>
          <w:lang w:val="en-US" w:eastAsia="zh-CN"/>
        </w:rPr>
        <w:t>2023年认定样表</w:t>
      </w:r>
      <w:r>
        <w:rPr>
          <w:rFonts w:hint="eastAsia" w:ascii="宋体" w:hAnsi="宋体" w:cs="方正小标宋简体"/>
          <w:b w:val="0"/>
          <w:bCs/>
          <w:sz w:val="36"/>
          <w:szCs w:val="28"/>
          <w:lang w:eastAsia="zh-CN"/>
        </w:rPr>
        <w:t>）</w:t>
      </w:r>
    </w:p>
    <w:tbl>
      <w:tblPr>
        <w:tblStyle w:val="2"/>
        <w:tblW w:w="8767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840"/>
        <w:gridCol w:w="570"/>
        <w:gridCol w:w="660"/>
        <w:gridCol w:w="615"/>
        <w:gridCol w:w="255"/>
        <w:gridCol w:w="648"/>
        <w:gridCol w:w="867"/>
        <w:gridCol w:w="180"/>
        <w:gridCol w:w="412"/>
        <w:gridCol w:w="263"/>
        <w:gridCol w:w="330"/>
        <w:gridCol w:w="127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6922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社会信用代码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高企证书号码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注册地址</w:t>
            </w:r>
          </w:p>
        </w:tc>
        <w:tc>
          <w:tcPr>
            <w:tcW w:w="6922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358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邮编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所属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区域</w:t>
            </w:r>
          </w:p>
        </w:tc>
        <w:tc>
          <w:tcPr>
            <w:tcW w:w="692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太原市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大同市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阳泉市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长治市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晋城市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朔州市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晋中市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运城市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忻州市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临汾市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吕梁市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山西转型综改示范区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长治高新区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法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代表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58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开户银行</w:t>
            </w:r>
          </w:p>
        </w:tc>
        <w:tc>
          <w:tcPr>
            <w:tcW w:w="6922" w:type="dxa"/>
            <w:gridSpan w:val="1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银行账号</w:t>
            </w:r>
          </w:p>
        </w:tc>
        <w:tc>
          <w:tcPr>
            <w:tcW w:w="3588" w:type="dxa"/>
            <w:gridSpan w:val="6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开户银行行号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获得知识产权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Ⅰ类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Ⅱ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人力资源情况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职工总数</w:t>
            </w:r>
          </w:p>
        </w:tc>
        <w:tc>
          <w:tcPr>
            <w:tcW w:w="2178" w:type="dxa"/>
            <w:gridSpan w:val="4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科技人员数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上年销售收入</w:t>
            </w:r>
          </w:p>
        </w:tc>
        <w:tc>
          <w:tcPr>
            <w:tcW w:w="2940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上年研发投入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上年净资产</w:t>
            </w:r>
          </w:p>
        </w:tc>
        <w:tc>
          <w:tcPr>
            <w:tcW w:w="2940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上年利润总额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上年度高新技术产品（服务）收入</w:t>
            </w:r>
          </w:p>
        </w:tc>
        <w:tc>
          <w:tcPr>
            <w:tcW w:w="3982" w:type="dxa"/>
            <w:gridSpan w:val="8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4785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认定前一年及认定后是否发生过重大安全事故、重大质量事故或严重环境违法行为；是否存在科研诚信不端行为；纳入失信被执行人名单。</w:t>
            </w:r>
          </w:p>
        </w:tc>
        <w:tc>
          <w:tcPr>
            <w:tcW w:w="398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申请奖励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类型</w:t>
            </w:r>
          </w:p>
        </w:tc>
        <w:tc>
          <w:tcPr>
            <w:tcW w:w="692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首次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认定高新技术企业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连续两次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认定高新技术企业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□整体迁入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高新技术企业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710" w:hRule="atLeast"/>
        </w:trPr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申报单位意见</w:t>
            </w:r>
          </w:p>
        </w:tc>
        <w:tc>
          <w:tcPr>
            <w:tcW w:w="691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法定代表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人(签字)：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660" w:lineRule="exact"/>
        <w:jc w:val="both"/>
        <w:rPr>
          <w:rFonts w:hint="eastAsia" w:ascii="仿宋_GB2312" w:hAnsi="仿宋_GB2312" w:eastAsia="仿宋_GB2312" w:cs="华文中宋"/>
          <w:bCs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t>说明：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表格中“上年度”“上年”指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2023年。</w:t>
      </w:r>
    </w:p>
    <w:p>
      <w:pPr>
        <w:rPr>
          <w:rFonts w:hint="default" w:ascii="仿宋_GB2312" w:hAnsi="仿宋_GB2312" w:eastAsia="仿宋_GB2312" w:cs="黑体"/>
          <w:sz w:val="30"/>
          <w:szCs w:val="28"/>
          <w:lang w:val="en-US" w:eastAsia="zh-CN"/>
        </w:rPr>
      </w:pPr>
      <w:r>
        <w:rPr>
          <w:rFonts w:hint="eastAsia" w:ascii="仿宋_GB2312" w:hAnsi="仿宋_GB2312" w:eastAsia="仿宋_GB2312" w:cs="黑体"/>
          <w:sz w:val="30"/>
          <w:szCs w:val="28"/>
          <w:lang w:val="en-US" w:eastAsia="zh-CN"/>
        </w:rPr>
        <w:t>附表1-2</w:t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宋体" w:cs="黑体"/>
          <w:bCs/>
          <w:sz w:val="36"/>
          <w:szCs w:val="10"/>
          <w:lang w:eastAsia="zh-CN"/>
        </w:rPr>
      </w:pPr>
      <w:r>
        <w:rPr>
          <w:rFonts w:hint="eastAsia" w:ascii="宋体" w:hAnsi="宋体" w:eastAsia="宋体" w:cs="方正小标宋简体"/>
          <w:b w:val="0"/>
          <w:bCs/>
          <w:sz w:val="36"/>
          <w:szCs w:val="28"/>
        </w:rPr>
        <w:t>高新技术企业认定奖励申请表</w:t>
      </w:r>
      <w:r>
        <w:rPr>
          <w:rFonts w:hint="eastAsia" w:ascii="宋体" w:hAnsi="宋体" w:cs="方正小标宋简体"/>
          <w:b w:val="0"/>
          <w:bCs/>
          <w:sz w:val="36"/>
          <w:szCs w:val="28"/>
          <w:lang w:eastAsia="zh-CN"/>
        </w:rPr>
        <w:t>（</w:t>
      </w:r>
      <w:r>
        <w:rPr>
          <w:rFonts w:hint="eastAsia" w:ascii="宋体" w:hAnsi="宋体" w:cs="方正小标宋简体"/>
          <w:b w:val="0"/>
          <w:bCs/>
          <w:sz w:val="36"/>
          <w:szCs w:val="28"/>
          <w:lang w:val="en-US" w:eastAsia="zh-CN"/>
        </w:rPr>
        <w:t>2022年认定样表</w:t>
      </w:r>
      <w:r>
        <w:rPr>
          <w:rFonts w:hint="eastAsia" w:ascii="宋体" w:hAnsi="宋体" w:cs="方正小标宋简体"/>
          <w:b w:val="0"/>
          <w:bCs/>
          <w:sz w:val="36"/>
          <w:szCs w:val="28"/>
          <w:lang w:eastAsia="zh-CN"/>
        </w:rPr>
        <w:t>）</w:t>
      </w:r>
    </w:p>
    <w:tbl>
      <w:tblPr>
        <w:tblStyle w:val="2"/>
        <w:tblW w:w="9019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863"/>
        <w:gridCol w:w="1264"/>
        <w:gridCol w:w="899"/>
        <w:gridCol w:w="665"/>
        <w:gridCol w:w="889"/>
        <w:gridCol w:w="612"/>
        <w:gridCol w:w="270"/>
        <w:gridCol w:w="336"/>
        <w:gridCol w:w="131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名称</w:t>
            </w:r>
          </w:p>
        </w:tc>
        <w:tc>
          <w:tcPr>
            <w:tcW w:w="712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社会信用代码</w:t>
            </w:r>
          </w:p>
        </w:tc>
        <w:tc>
          <w:tcPr>
            <w:tcW w:w="712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注册地址</w:t>
            </w:r>
          </w:p>
        </w:tc>
        <w:tc>
          <w:tcPr>
            <w:tcW w:w="712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通讯地址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邮编</w:t>
            </w: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所属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区域</w:t>
            </w:r>
          </w:p>
        </w:tc>
        <w:tc>
          <w:tcPr>
            <w:tcW w:w="712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太原市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大同市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阳泉市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长治市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晋城市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朔州市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晋中市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运城市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忻州市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临汾市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吕梁市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山西转型综改示范区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长治高新区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法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代表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4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联系电话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开户银行</w:t>
            </w:r>
          </w:p>
        </w:tc>
        <w:tc>
          <w:tcPr>
            <w:tcW w:w="712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银行账号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开户银行行号</w:t>
            </w:r>
          </w:p>
        </w:tc>
        <w:tc>
          <w:tcPr>
            <w:tcW w:w="16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>2022年度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研发费用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>加计扣除总额</w:t>
            </w:r>
          </w:p>
        </w:tc>
        <w:tc>
          <w:tcPr>
            <w:tcW w:w="40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9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>2023年度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研发费用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val="en-US" w:eastAsia="zh-CN"/>
              </w:rPr>
              <w:t>加计扣除总额</w:t>
            </w:r>
          </w:p>
        </w:tc>
        <w:tc>
          <w:tcPr>
            <w:tcW w:w="40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49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认定前一年及认定后是否发生过重大安全事故、重大质量事故或严重环境违法行为；是否存在科研诚信不端行为；纳入失信被执行人名单。</w:t>
            </w:r>
          </w:p>
        </w:tc>
        <w:tc>
          <w:tcPr>
            <w:tcW w:w="409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44" w:hRule="atLeast"/>
        </w:trPr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申请奖励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类型</w:t>
            </w:r>
          </w:p>
        </w:tc>
        <w:tc>
          <w:tcPr>
            <w:tcW w:w="711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首次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认定高新技术企业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连续两次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认定高新技术企业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□整体迁入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高新技术企业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684" w:hRule="atLeast"/>
        </w:trPr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申报单位意见</w:t>
            </w:r>
          </w:p>
        </w:tc>
        <w:tc>
          <w:tcPr>
            <w:tcW w:w="711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单位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法定代表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人(签字)：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 年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 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7485C"/>
    <w:rsid w:val="3CB7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2024-07-29T09:26:00Z</dcterms:created>
  <dc:creator>乐蛋蛋</dc:creator>
  <cp:lastModifiedBy>乐蛋蛋</cp:lastModifiedBy>
  <dcterms:modified xsi:type="dcterms:W3CDTF">2024-07-29T09:27:17Z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