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60" w:lineRule="exact"/>
        <w:jc w:val="both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附件2：   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市级重点实验室奖励资金</w:t>
      </w:r>
      <w:r>
        <w:rPr>
          <w:rFonts w:hint="eastAsia" w:ascii="黑体" w:hAnsi="黑体" w:eastAsia="黑体" w:cs="黑体"/>
          <w:sz w:val="30"/>
          <w:szCs w:val="30"/>
        </w:rPr>
        <w:t>申请表</w:t>
      </w:r>
    </w:p>
    <w:tbl>
      <w:tblPr>
        <w:tblStyle w:val="2"/>
        <w:tblW w:w="0" w:type="auto"/>
        <w:tblInd w:w="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533"/>
        <w:gridCol w:w="471"/>
        <w:gridCol w:w="2013"/>
        <w:gridCol w:w="518"/>
        <w:gridCol w:w="575"/>
        <w:gridCol w:w="347"/>
        <w:gridCol w:w="1009"/>
        <w:gridCol w:w="1493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" w:hRule="atLeast"/>
        </w:trPr>
        <w:tc>
          <w:tcPr>
            <w:tcW w:w="2415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市级</w:t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eastAsia="zh-CN"/>
              </w:rPr>
              <w:t>重点实验室名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称</w:t>
            </w:r>
          </w:p>
        </w:tc>
        <w:tc>
          <w:tcPr>
            <w:tcW w:w="5977" w:type="dxa"/>
            <w:gridSpan w:val="7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" w:hRule="atLeast"/>
        </w:trPr>
        <w:tc>
          <w:tcPr>
            <w:tcW w:w="1944" w:type="dxa"/>
            <w:gridSpan w:val="2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依托建设单位</w:t>
            </w:r>
          </w:p>
        </w:tc>
        <w:tc>
          <w:tcPr>
            <w:tcW w:w="6448" w:type="dxa"/>
            <w:gridSpan w:val="8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" w:hRule="atLeast"/>
        </w:trPr>
        <w:tc>
          <w:tcPr>
            <w:tcW w:w="1944" w:type="dxa"/>
            <w:gridSpan w:val="2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社会信用代码</w:t>
            </w:r>
          </w:p>
        </w:tc>
        <w:tc>
          <w:tcPr>
            <w:tcW w:w="6448" w:type="dxa"/>
            <w:gridSpan w:val="8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411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4110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编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" w:hRule="atLeast"/>
        </w:trPr>
        <w:tc>
          <w:tcPr>
            <w:tcW w:w="19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法定代表人</w:t>
            </w:r>
          </w:p>
        </w:tc>
        <w:tc>
          <w:tcPr>
            <w:tcW w:w="248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" w:hRule="atLeast"/>
        </w:trPr>
        <w:tc>
          <w:tcPr>
            <w:tcW w:w="19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联 系 人</w:t>
            </w:r>
          </w:p>
        </w:tc>
        <w:tc>
          <w:tcPr>
            <w:tcW w:w="2484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1" w:hRule="atLeast"/>
        </w:trPr>
        <w:tc>
          <w:tcPr>
            <w:tcW w:w="19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开户银行</w:t>
            </w:r>
          </w:p>
        </w:tc>
        <w:tc>
          <w:tcPr>
            <w:tcW w:w="3002" w:type="dxa"/>
            <w:gridSpan w:val="3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全称）</w:t>
            </w:r>
          </w:p>
        </w:tc>
        <w:tc>
          <w:tcPr>
            <w:tcW w:w="193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" w:cs="Times New Roman"/>
                <w:bCs/>
                <w:sz w:val="24"/>
                <w:szCs w:val="24"/>
                <w:lang w:eastAsia="zh-CN"/>
              </w:rPr>
              <w:t>开户行行号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" w:hRule="atLeast"/>
        </w:trPr>
        <w:tc>
          <w:tcPr>
            <w:tcW w:w="19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银行账号</w:t>
            </w:r>
          </w:p>
        </w:tc>
        <w:tc>
          <w:tcPr>
            <w:tcW w:w="3002" w:type="dxa"/>
            <w:gridSpan w:val="3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申请奖励金额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6" w:hRule="atLeast"/>
        </w:trPr>
        <w:tc>
          <w:tcPr>
            <w:tcW w:w="6877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2023年认定以来是否发生过重大安全事故、重大质量事故或严重环境违法行为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是  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" w:hRule="atLeast"/>
        </w:trPr>
        <w:tc>
          <w:tcPr>
            <w:tcW w:w="6877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2023年认定以来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是否被列入“信用忻州”失信名单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是  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</w:trPr>
        <w:tc>
          <w:tcPr>
            <w:tcW w:w="6877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2023年认定以来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是否在巡察、审计中出现重大问题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是  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6877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目前生产经营状况是否正常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是  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4" w:hRule="atLeast"/>
        </w:trPr>
        <w:tc>
          <w:tcPr>
            <w:tcW w:w="19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eastAsia="zh-CN"/>
              </w:rPr>
              <w:t>资金使用计划及绩效目标</w:t>
            </w:r>
          </w:p>
        </w:tc>
        <w:tc>
          <w:tcPr>
            <w:tcW w:w="644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写清资金的主要用途、使用计划及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资金使用后拟产出的社会效益、经济效益等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等内容）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2" w:type="dxa"/>
          <w:cantSplit/>
          <w:trHeight w:val="1824" w:hRule="atLeast"/>
        </w:trPr>
        <w:tc>
          <w:tcPr>
            <w:tcW w:w="1944" w:type="dxa"/>
            <w:gridSpan w:val="2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申报单位承诺</w:t>
            </w:r>
          </w:p>
        </w:tc>
        <w:tc>
          <w:tcPr>
            <w:tcW w:w="6426" w:type="dxa"/>
            <w:gridSpan w:val="7"/>
            <w:noWrap w:val="0"/>
            <w:vAlign w:val="center"/>
          </w:tcPr>
          <w:p>
            <w:pPr>
              <w:spacing w:line="500" w:lineRule="exact"/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本单位承诺申请材料真实、客观，并将奖励资金用于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重点实验室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建设。</w:t>
            </w:r>
          </w:p>
          <w:p>
            <w:pPr>
              <w:spacing w:line="500" w:lineRule="exact"/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单位法定代表人</w:t>
            </w:r>
            <w:r>
              <w:rPr>
                <w:rFonts w:ascii="仿宋" w:hAnsi="仿宋" w:eastAsia="仿宋" w:cs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  <w:r>
              <w:rPr>
                <w:rFonts w:ascii="仿宋" w:hAnsi="仿宋" w:eastAsia="仿宋" w:cs="仿宋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</w:t>
            </w:r>
          </w:p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806" w:hRule="atLeast"/>
        </w:trPr>
        <w:tc>
          <w:tcPr>
            <w:tcW w:w="19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县（市、区）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工信和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科技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局及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组织推荐部门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推荐意见</w:t>
            </w:r>
          </w:p>
        </w:tc>
        <w:tc>
          <w:tcPr>
            <w:tcW w:w="6426" w:type="dxa"/>
            <w:gridSpan w:val="7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单位负责人</w:t>
            </w:r>
            <w:r>
              <w:rPr>
                <w:rFonts w:ascii="仿宋" w:hAnsi="仿宋" w:eastAsia="仿宋" w:cs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  <w:r>
              <w:rPr>
                <w:rFonts w:ascii="仿宋" w:hAnsi="仿宋" w:eastAsia="仿宋" w:cs="仿宋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</w:t>
            </w:r>
          </w:p>
          <w:p>
            <w:pPr>
              <w:spacing w:line="560" w:lineRule="exact"/>
              <w:ind w:firstLine="4080" w:firstLineChars="17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</w:t>
            </w:r>
          </w:p>
          <w:p>
            <w:pPr>
              <w:spacing w:line="500" w:lineRule="exact"/>
              <w:ind w:firstLine="4080" w:firstLineChars="1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519" w:hRule="atLeast"/>
        </w:trPr>
        <w:tc>
          <w:tcPr>
            <w:tcW w:w="19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市科技局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6426" w:type="dxa"/>
            <w:gridSpan w:val="7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单位负责人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(签字)：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spacing w:line="560" w:lineRule="exact"/>
              <w:ind w:firstLine="4560" w:firstLineChars="19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年     月     日</w:t>
            </w:r>
          </w:p>
        </w:tc>
      </w:tr>
    </w:tbl>
    <w:p/>
    <w:sectPr>
      <w:pgSz w:w="11906" w:h="16838"/>
      <w:pgMar w:top="158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6096"/>
    <w:rsid w:val="2CF9391A"/>
    <w:rsid w:val="4BF97584"/>
    <w:rsid w:val="A2FB4DFA"/>
    <w:rsid w:val="C77A5F17"/>
    <w:rsid w:val="D3EF9C1C"/>
    <w:rsid w:val="DFEFBBE9"/>
    <w:rsid w:val="EF7F705D"/>
    <w:rsid w:val="F75573E0"/>
    <w:rsid w:val="FFE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2024-11-20T17:21:00Z</dcterms:created>
  <dc:creator>kylin</dc:creator>
  <cp:lastModifiedBy>kylin</cp:lastModifiedBy>
  <dcterms:modified xsi:type="dcterms:W3CDTF">2024-11-20T10:06:54Z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